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22 декабря 2022 г. № 1320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30.12.2022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22 декабря 2022 г. № 1320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17.06.2010 № 484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Законом Воронежской области от 03.04.2006 № 29-ОЗ «О наделении органов местного самоуправления муниципальных районов и городских округов Воронежской области отдельными государственными полномочиями Воронежской области по созданию и организации деятельности комиссий по делам несовершеннолетних и защите их прав», в связи с кадровыми изменениями и в целях уточнения персонального состава комиссии по делам несовершеннолетних и защите их прав управы Центрального района городского округа город Воронеж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17.06.2010 № 484 «Об утверждении состава комиссий по делам несовершеннолетних и защите их прав управ районов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прилагаемый состав комиссии по делам несовершеннолетних и защите их прав управы Центрального района городского округа город Воронеж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25.12.2020 № 1268 «О внесении изменений в постановление администрации городского округа город Воронеж от 17.06.2010 № 484».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